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73D" w:rsidRDefault="00AF273D"/>
    <w:p w:rsidR="00AF273D" w:rsidRDefault="0000000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Утверждаю приказ №__   </w:t>
      </w:r>
    </w:p>
    <w:p w:rsidR="00AF273D" w:rsidRDefault="0000000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«___» _______ 2022 г.</w:t>
      </w:r>
    </w:p>
    <w:p w:rsidR="00AF273D" w:rsidRDefault="0000000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Директор МОУ «СОШ №2»</w:t>
      </w:r>
    </w:p>
    <w:p w:rsidR="00AF273D" w:rsidRDefault="00000000">
      <w:pPr>
        <w:ind w:left="6237"/>
        <w:jc w:val="right"/>
      </w:pPr>
      <w:r>
        <w:rPr>
          <w:sz w:val="28"/>
          <w:szCs w:val="28"/>
        </w:rPr>
        <w:t>____________ Жигалина О.В</w:t>
      </w:r>
      <w:r>
        <w:t>.</w:t>
      </w:r>
    </w:p>
    <w:p w:rsidR="00AF273D" w:rsidRDefault="00AF273D">
      <w:pPr>
        <w:jc w:val="right"/>
      </w:pPr>
    </w:p>
    <w:p w:rsidR="00AF273D" w:rsidRDefault="00AF273D"/>
    <w:p w:rsidR="00AF273D" w:rsidRDefault="00AF273D"/>
    <w:p w:rsidR="00AF273D" w:rsidRDefault="00AF273D"/>
    <w:p w:rsidR="00AF273D" w:rsidRDefault="00AF273D"/>
    <w:p w:rsidR="00AF273D" w:rsidRDefault="00AF273D"/>
    <w:p w:rsidR="00AF273D" w:rsidRDefault="00AF273D"/>
    <w:p w:rsidR="00AF273D" w:rsidRDefault="00000000">
      <w:pPr>
        <w:spacing w:before="37" w:after="37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 xml:space="preserve"> УЧЕБНЫЙ ПЛАН</w:t>
      </w:r>
      <w:r>
        <w:rPr>
          <w:b/>
          <w:sz w:val="40"/>
          <w:szCs w:val="40"/>
        </w:rPr>
        <w:t xml:space="preserve"> СРЕДНЕГО ОБЩЕГО ОБРАЗОВАНИЯ (ФГОС СОО) </w:t>
      </w:r>
      <w:r>
        <w:rPr>
          <w:b/>
          <w:bCs/>
          <w:iCs/>
          <w:color w:val="000000"/>
          <w:sz w:val="40"/>
          <w:szCs w:val="40"/>
        </w:rPr>
        <w:t xml:space="preserve"> </w:t>
      </w:r>
    </w:p>
    <w:p w:rsidR="00AF273D" w:rsidRDefault="00000000">
      <w:pPr>
        <w:spacing w:before="37" w:after="37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НА 2023 – 2024 УЧЕБНЫЙ ГОД</w:t>
      </w:r>
    </w:p>
    <w:p w:rsidR="00AF273D" w:rsidRDefault="00000000">
      <w:pPr>
        <w:spacing w:before="37" w:after="37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Муниципального общеобразовательного учреждения</w:t>
      </w:r>
    </w:p>
    <w:p w:rsidR="00AF273D" w:rsidRDefault="00000000">
      <w:pPr>
        <w:spacing w:before="37" w:after="37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«Средней общеобразовательной школы №2» г.о. Стрежевой</w:t>
      </w:r>
    </w:p>
    <w:p w:rsidR="00AF273D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</w:t>
      </w: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000000">
      <w:pPr>
        <w:spacing w:before="37" w:after="37"/>
        <w:jc w:val="center"/>
        <w:rPr>
          <w:bCs/>
          <w:iCs/>
        </w:rPr>
      </w:pPr>
      <w:r>
        <w:rPr>
          <w:b/>
          <w:bCs/>
          <w:iCs/>
          <w:color w:val="000000"/>
        </w:rPr>
        <w:t>ПОЯСНИТЕЛЬНАЯ ЗАПИСКА</w:t>
      </w:r>
    </w:p>
    <w:p w:rsidR="00AF273D" w:rsidRDefault="00000000">
      <w:pPr>
        <w:spacing w:before="37" w:after="37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К УЧЕБНОМУ ПЛАНУ</w:t>
      </w:r>
      <w:r>
        <w:rPr>
          <w:b/>
        </w:rPr>
        <w:t xml:space="preserve"> СРЕДНЕГО ОБЩЕГО ОБРАЗОВАНИЯ (ФГОС СОО) </w:t>
      </w:r>
      <w:r>
        <w:rPr>
          <w:b/>
          <w:bCs/>
          <w:iCs/>
          <w:color w:val="000000"/>
        </w:rPr>
        <w:t>НА 2023 – 2024 УЧЕБНЫЙ ГОД</w:t>
      </w:r>
    </w:p>
    <w:p w:rsidR="00AF273D" w:rsidRDefault="00000000">
      <w:pPr>
        <w:spacing w:before="37" w:after="37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Муниципального общеобразовательного учреждения</w:t>
      </w:r>
    </w:p>
    <w:p w:rsidR="00AF273D" w:rsidRDefault="00000000">
      <w:pPr>
        <w:spacing w:before="37" w:after="37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«Средней общеобразовательной школы №2» г.о. Стрежевой</w:t>
      </w:r>
    </w:p>
    <w:p w:rsidR="00AF273D" w:rsidRDefault="00000000">
      <w:pPr>
        <w:jc w:val="center"/>
        <w:rPr>
          <w:b/>
        </w:rPr>
      </w:pPr>
      <w:r>
        <w:rPr>
          <w:b/>
        </w:rPr>
        <w:t>11 класс</w:t>
      </w:r>
    </w:p>
    <w:p w:rsidR="00AF273D" w:rsidRPr="00D76687" w:rsidRDefault="00000000">
      <w:pPr>
        <w:ind w:left="-15" w:right="54" w:firstLine="566"/>
        <w:jc w:val="both"/>
        <w:rPr>
          <w:b/>
          <w:bCs/>
        </w:rPr>
      </w:pPr>
      <w:r w:rsidRPr="00D76687">
        <w:rPr>
          <w:b/>
          <w:bCs/>
        </w:rP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Федеральный закон от 29.12.2012 № 273-ФЗ «Об образовании в Российской Федерации».</w:t>
      </w:r>
    </w:p>
    <w:p w:rsidR="00D76687" w:rsidRDefault="00D76687" w:rsidP="00D76687">
      <w:pPr>
        <w:pStyle w:val="a8"/>
        <w:numPr>
          <w:ilvl w:val="0"/>
          <w:numId w:val="4"/>
        </w:numPr>
        <w:spacing w:before="100" w:beforeAutospacing="1" w:after="100" w:afterAutospacing="1"/>
        <w:jc w:val="both"/>
      </w:pPr>
      <w:r>
        <w:t>Приказ Минпросвещения России «Об утверждении федерального государственного образовательного стандарта среднего общего образования» от 17 мая 2012 г. № 413 (в ред. Приказа Минпросвещения России от 12.08.2022 № 732)</w:t>
      </w:r>
    </w:p>
    <w:p w:rsidR="00D76687" w:rsidRDefault="00D76687" w:rsidP="00D76687">
      <w:pPr>
        <w:pStyle w:val="a8"/>
        <w:numPr>
          <w:ilvl w:val="0"/>
          <w:numId w:val="4"/>
        </w:numPr>
        <w:spacing w:before="100" w:beforeAutospacing="1" w:after="100" w:afterAutospacing="1"/>
        <w:jc w:val="both"/>
      </w:pPr>
      <w:r>
        <w:t>Приказ Минпросвещения России от 23.11.2022 № 1014 «Об утверждении федеральной образовательной программы среднего общего образования» (на данный момент находится в работе новый проект ФОП СОО, включающий изменения в содержательной части).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76687" w:rsidRDefault="00D76687" w:rsidP="00D76687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D76687" w:rsidRDefault="00D76687" w:rsidP="00D76687">
      <w:pPr>
        <w:pStyle w:val="a8"/>
        <w:numPr>
          <w:ilvl w:val="0"/>
          <w:numId w:val="4"/>
        </w:numPr>
        <w:spacing w:before="100" w:beforeAutospacing="1" w:after="100" w:afterAutospacing="1"/>
        <w:jc w:val="both"/>
      </w:pPr>
      <w:r>
        <w:lastRenderedPageBreak/>
        <w:t>Приказ Минпросвещения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N 69822).</w:t>
      </w:r>
    </w:p>
    <w:p w:rsidR="00D76687" w:rsidRDefault="00D76687" w:rsidP="00D76687">
      <w:pPr>
        <w:pStyle w:val="a8"/>
        <w:numPr>
          <w:ilvl w:val="0"/>
          <w:numId w:val="4"/>
        </w:numPr>
        <w:jc w:val="both"/>
      </w:pPr>
      <w:r>
        <w:t>Письмо Минпросвещения России от 17.11.2022 № 03-1889 «О направлении информации» (вместе с «Информационно-разъяснительным письмом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введению»).</w:t>
      </w:r>
    </w:p>
    <w:p w:rsidR="00D76687" w:rsidRDefault="00D76687" w:rsidP="00D76687">
      <w:pPr>
        <w:pStyle w:val="a8"/>
        <w:numPr>
          <w:ilvl w:val="0"/>
          <w:numId w:val="4"/>
        </w:numPr>
        <w:jc w:val="both"/>
      </w:pPr>
      <w:r>
        <w:t>Письмо Минпросвещения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</w:t>
      </w:r>
    </w:p>
    <w:p w:rsidR="00AF273D" w:rsidRPr="00D76687" w:rsidRDefault="00D76687" w:rsidP="00D76687">
      <w:pPr>
        <w:numPr>
          <w:ilvl w:val="0"/>
          <w:numId w:val="4"/>
        </w:numPr>
        <w:suppressAutoHyphens w:val="0"/>
        <w:spacing w:after="10" w:line="268" w:lineRule="auto"/>
        <w:ind w:right="54"/>
        <w:jc w:val="both"/>
        <w:rPr>
          <w:color w:val="0000FF"/>
        </w:rPr>
      </w:pPr>
      <w: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размещённые на сайте </w:t>
      </w:r>
      <w:hyperlink r:id="rId8" w:history="1">
        <w:r>
          <w:rPr>
            <w:color w:val="0000FF"/>
          </w:rPr>
          <w:t>https://fipi.ru/metodicheskaya-kopilka/univers-kodifikatory-oko</w:t>
        </w:r>
      </w:hyperlink>
      <w:r>
        <w:rPr>
          <w:color w:val="0000FF"/>
        </w:rPr>
        <w:t>.</w:t>
      </w:r>
    </w:p>
    <w:p w:rsidR="00AF273D" w:rsidRDefault="00000000" w:rsidP="00D76687">
      <w:pPr>
        <w:pStyle w:val="a8"/>
        <w:suppressAutoHyphens w:val="0"/>
        <w:spacing w:after="10" w:line="268" w:lineRule="auto"/>
        <w:ind w:right="54"/>
        <w:jc w:val="both"/>
      </w:pPr>
      <w:r>
        <w:t>Учебный план СОО является одним из основных механизмов, обеспечивающих достижения обучающимися результатов освоения основной образовательной программы среднего общего образования.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ab/>
        <w:t>Учебный план предусматривает: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- нормативный срок освоения основной образовательной программы среднего общего образования 2 года,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- количество учебных занятий за 2 года на одного обучающегося – не менее 2170 часов и не более 2590 часов.</w:t>
      </w:r>
    </w:p>
    <w:p w:rsidR="00AF273D" w:rsidRDefault="00000000">
      <w:pPr>
        <w:autoSpaceDE w:val="0"/>
        <w:autoSpaceDN w:val="0"/>
        <w:adjustRightInd w:val="0"/>
      </w:pPr>
      <w:r>
        <w:t xml:space="preserve">             В 2023 – 2024 учебном году на третьем уровне образования в школе функционируют один универсальный 11-ый класс с </w:t>
      </w:r>
      <w:proofErr w:type="gramStart"/>
      <w:r>
        <w:t>двумя  группами</w:t>
      </w:r>
      <w:proofErr w:type="gramEnd"/>
      <w:r>
        <w:t>.</w:t>
      </w:r>
    </w:p>
    <w:p w:rsidR="00AF273D" w:rsidRDefault="00000000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>
        <w:rPr>
          <w:b/>
        </w:rPr>
        <w:t>11 «А»</w:t>
      </w:r>
      <w:r>
        <w:t xml:space="preserve"> класс делится на </w:t>
      </w:r>
      <w:proofErr w:type="gramStart"/>
      <w:r>
        <w:rPr>
          <w:b/>
        </w:rPr>
        <w:t>две  группы</w:t>
      </w:r>
      <w:proofErr w:type="gramEnd"/>
      <w:r>
        <w:rPr>
          <w:b/>
        </w:rPr>
        <w:t>:</w:t>
      </w:r>
    </w:p>
    <w:p w:rsidR="00AF273D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Социально-экономическая</w:t>
      </w:r>
    </w:p>
    <w:p w:rsidR="00AF273D" w:rsidRDefault="0000000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Математическая</w:t>
      </w:r>
    </w:p>
    <w:p w:rsidR="00AF273D" w:rsidRDefault="00000000">
      <w:pPr>
        <w:autoSpaceDE w:val="0"/>
        <w:autoSpaceDN w:val="0"/>
        <w:adjustRightInd w:val="0"/>
        <w:jc w:val="both"/>
      </w:pPr>
      <w:r>
        <w:t xml:space="preserve">            Создание данного класса обусловлено результатом анкетирования обучающихся и их родителей (законных представителей) по изучению                 </w:t>
      </w:r>
    </w:p>
    <w:p w:rsidR="00AF273D" w:rsidRDefault="00000000">
      <w:pPr>
        <w:autoSpaceDE w:val="0"/>
        <w:autoSpaceDN w:val="0"/>
        <w:adjustRightInd w:val="0"/>
        <w:jc w:val="both"/>
      </w:pPr>
      <w:r>
        <w:t xml:space="preserve">            образовательных потребностей и запросов, развитием творческих способностей выпускников, которые определились с     </w:t>
      </w:r>
    </w:p>
    <w:p w:rsidR="00AF273D" w:rsidRDefault="00000000">
      <w:pPr>
        <w:autoSpaceDE w:val="0"/>
        <w:autoSpaceDN w:val="0"/>
        <w:adjustRightInd w:val="0"/>
        <w:jc w:val="both"/>
      </w:pPr>
      <w:r>
        <w:t xml:space="preserve">            профессиональным    выбором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 xml:space="preserve">Учебный план состоит из двух частей — обязательной части и части, формируемой участниками образовательного процесса. Внеурочная деятельность обучающихся организуется в соответствии с планом внеурочной деятельности. 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Обязательная часть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•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• готовность обучающихся к продолжению образования, их приобщение к информационным технологиям;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• формирование здорового образа жизни, элементарных правил поведения в экстремальных условиях;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</w:pPr>
      <w:r>
        <w:t>• личностное развитие обучающегося в соответствии с его индивидуальными потребностями.</w:t>
      </w:r>
    </w:p>
    <w:p w:rsidR="00AF273D" w:rsidRDefault="00000000">
      <w:pPr>
        <w:pStyle w:val="a8"/>
        <w:suppressAutoHyphens w:val="0"/>
        <w:spacing w:after="10" w:line="268" w:lineRule="auto"/>
        <w:ind w:right="54"/>
        <w:jc w:val="both"/>
        <w:rPr>
          <w:b/>
        </w:rPr>
      </w:pPr>
      <w:r>
        <w:t xml:space="preserve">Формирование учебного плана МОУ «СОШ№2» осуществляется из числа учебных предметов из следующих </w:t>
      </w:r>
      <w:r>
        <w:rPr>
          <w:b/>
        </w:rPr>
        <w:t>обязательных предметных областей:</w:t>
      </w:r>
    </w:p>
    <w:p w:rsidR="00AF273D" w:rsidRDefault="00000000">
      <w:pPr>
        <w:suppressAutoHyphens w:val="0"/>
        <w:spacing w:line="276" w:lineRule="auto"/>
        <w:jc w:val="both"/>
        <w:rPr>
          <w:lang w:eastAsia="ru-RU"/>
        </w:rPr>
      </w:pPr>
      <w:r>
        <w:rPr>
          <w:iCs/>
          <w:lang w:eastAsia="ru-RU"/>
        </w:rPr>
        <w:t xml:space="preserve">Предметная область </w:t>
      </w:r>
      <w:r>
        <w:rPr>
          <w:b/>
          <w:iCs/>
          <w:lang w:eastAsia="ru-RU"/>
        </w:rPr>
        <w:t>«Русский язык и литература»</w:t>
      </w:r>
      <w:r>
        <w:rPr>
          <w:lang w:eastAsia="ru-RU"/>
        </w:rPr>
        <w:t>, включающая учебные предметы «Русский</w:t>
      </w:r>
    </w:p>
    <w:p w:rsidR="00AF273D" w:rsidRDefault="00000000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язык» (</w:t>
      </w:r>
      <w:proofErr w:type="gramStart"/>
      <w:r>
        <w:rPr>
          <w:lang w:eastAsia="ru-RU"/>
        </w:rPr>
        <w:t>базовый</w:t>
      </w:r>
      <w:r w:rsidRPr="00E31FB2">
        <w:rPr>
          <w:lang w:eastAsia="ru-RU"/>
        </w:rPr>
        <w:t xml:space="preserve"> </w:t>
      </w:r>
      <w:r>
        <w:rPr>
          <w:lang w:eastAsia="ru-RU"/>
        </w:rPr>
        <w:t xml:space="preserve"> уровень</w:t>
      </w:r>
      <w:proofErr w:type="gramEnd"/>
      <w:r>
        <w:rPr>
          <w:lang w:eastAsia="ru-RU"/>
        </w:rPr>
        <w:t>). и «Литература» (базовый уровень).</w:t>
      </w:r>
    </w:p>
    <w:p w:rsidR="00AF273D" w:rsidRDefault="00000000">
      <w:pPr>
        <w:suppressAutoHyphens w:val="0"/>
        <w:spacing w:line="276" w:lineRule="auto"/>
        <w:jc w:val="both"/>
        <w:rPr>
          <w:lang w:eastAsia="ru-RU"/>
        </w:rPr>
      </w:pPr>
      <w:r>
        <w:rPr>
          <w:iCs/>
          <w:lang w:eastAsia="ru-RU"/>
        </w:rPr>
        <w:t xml:space="preserve">Предметная область </w:t>
      </w:r>
      <w:r>
        <w:rPr>
          <w:b/>
          <w:iCs/>
          <w:lang w:eastAsia="ru-RU"/>
        </w:rPr>
        <w:t>«Иностранный язык»</w:t>
      </w:r>
      <w:r>
        <w:rPr>
          <w:lang w:eastAsia="ru-RU"/>
        </w:rPr>
        <w:t>, включающая учебный предмет «Английский язык» (базовый и углубленный уровень).</w:t>
      </w:r>
    </w:p>
    <w:p w:rsidR="00AF273D" w:rsidRDefault="00AF273D">
      <w:pPr>
        <w:suppressAutoHyphens w:val="0"/>
        <w:spacing w:line="276" w:lineRule="auto"/>
        <w:jc w:val="both"/>
        <w:rPr>
          <w:lang w:eastAsia="ru-RU"/>
        </w:rPr>
      </w:pPr>
    </w:p>
    <w:p w:rsidR="00AF273D" w:rsidRDefault="00000000">
      <w:pPr>
        <w:suppressAutoHyphens w:val="0"/>
        <w:spacing w:line="276" w:lineRule="auto"/>
        <w:jc w:val="both"/>
        <w:rPr>
          <w:lang w:eastAsia="ru-RU"/>
        </w:rPr>
      </w:pPr>
      <w:r>
        <w:rPr>
          <w:iCs/>
          <w:lang w:eastAsia="ru-RU"/>
        </w:rPr>
        <w:t xml:space="preserve">Предметная область </w:t>
      </w:r>
      <w:r>
        <w:rPr>
          <w:b/>
          <w:iCs/>
          <w:lang w:eastAsia="ru-RU"/>
        </w:rPr>
        <w:t>«Общественные науки»</w:t>
      </w:r>
      <w:r>
        <w:rPr>
          <w:lang w:eastAsia="ru-RU"/>
        </w:rPr>
        <w:t>, включающая учебные предметы «История» (базовый и углубленный уровень), «География» (базовый уровень), «Обществознание» (базовый и углубленный уровень).</w:t>
      </w:r>
    </w:p>
    <w:p w:rsidR="00AF273D" w:rsidRDefault="00000000">
      <w:pPr>
        <w:suppressAutoHyphens w:val="0"/>
        <w:spacing w:line="276" w:lineRule="auto"/>
        <w:jc w:val="both"/>
        <w:rPr>
          <w:lang w:eastAsia="ru-RU"/>
        </w:rPr>
      </w:pPr>
      <w:r>
        <w:rPr>
          <w:iCs/>
          <w:lang w:eastAsia="ru-RU"/>
        </w:rPr>
        <w:t xml:space="preserve">Предметная область </w:t>
      </w:r>
      <w:r>
        <w:rPr>
          <w:b/>
          <w:iCs/>
          <w:lang w:eastAsia="ru-RU"/>
        </w:rPr>
        <w:t>«Математика и информатика»,</w:t>
      </w:r>
      <w:r>
        <w:rPr>
          <w:lang w:eastAsia="ru-RU"/>
        </w:rPr>
        <w:t xml:space="preserve"> включающая учебные предметы «Математика» (включая алгебру и начала математического анализа, геометрию) (базовый уровень и углубленный), «Информатика» (базовый уровень углубленный).</w:t>
      </w:r>
    </w:p>
    <w:p w:rsidR="00AF273D" w:rsidRDefault="00000000">
      <w:pPr>
        <w:suppressAutoHyphens w:val="0"/>
        <w:spacing w:line="276" w:lineRule="auto"/>
        <w:jc w:val="both"/>
        <w:rPr>
          <w:lang w:eastAsia="ru-RU"/>
        </w:rPr>
      </w:pPr>
      <w:r>
        <w:rPr>
          <w:iCs/>
          <w:lang w:eastAsia="ru-RU"/>
        </w:rPr>
        <w:t xml:space="preserve">Предметная область </w:t>
      </w:r>
      <w:r>
        <w:rPr>
          <w:b/>
          <w:iCs/>
          <w:lang w:eastAsia="ru-RU"/>
        </w:rPr>
        <w:t>«Естественные науки»,</w:t>
      </w:r>
      <w:r>
        <w:rPr>
          <w:lang w:eastAsia="ru-RU"/>
        </w:rPr>
        <w:t xml:space="preserve"> включающая учебные предметы «Физика» (базовый и углубленный уровень), «Химия» (базовый и углубленный уровень), «Биология» (базовый и углубленный уровень) и «Астрономия» (базовый уровень).</w:t>
      </w:r>
    </w:p>
    <w:p w:rsidR="00AF273D" w:rsidRDefault="00000000">
      <w:pPr>
        <w:suppressAutoHyphens w:val="0"/>
        <w:spacing w:line="276" w:lineRule="auto"/>
        <w:jc w:val="both"/>
        <w:rPr>
          <w:iCs/>
          <w:lang w:eastAsia="ru-RU"/>
        </w:rPr>
      </w:pPr>
      <w:r>
        <w:rPr>
          <w:iCs/>
          <w:lang w:eastAsia="ru-RU"/>
        </w:rPr>
        <w:t xml:space="preserve">Предметная область </w:t>
      </w:r>
      <w:r>
        <w:rPr>
          <w:b/>
          <w:iCs/>
          <w:lang w:eastAsia="ru-RU"/>
        </w:rPr>
        <w:t>«Физическая культура, экология и основы безопасности жизнедеятельности»</w:t>
      </w:r>
      <w:r>
        <w:rPr>
          <w:lang w:eastAsia="ru-RU"/>
        </w:rPr>
        <w:t>, включающая учебные предметы «Физическая культура» (базовый уровень), где 1 ч. выносится на внеурочное обучение, «Основы безопасности жизнедеятельности» (базовый уровень).</w:t>
      </w:r>
    </w:p>
    <w:p w:rsidR="00AF273D" w:rsidRDefault="00000000">
      <w:pPr>
        <w:pStyle w:val="Default"/>
        <w:jc w:val="both"/>
      </w:pPr>
      <w:r>
        <w:t xml:space="preserve">       Часть, </w:t>
      </w:r>
      <w:r>
        <w:rPr>
          <w:b/>
        </w:rPr>
        <w:t>формируемая участниками образовательного процесса</w:t>
      </w:r>
      <w:r>
        <w:t xml:space="preserve">, обеспечивает реализацию индивидуальных потребностей обучающихся. Учебный план предусматривает изучение курсов по выбору и выполнение обучающимися индивидуального проекта. </w:t>
      </w:r>
    </w:p>
    <w:p w:rsidR="00AF273D" w:rsidRDefault="00000000">
      <w:pPr>
        <w:pStyle w:val="Default"/>
        <w:jc w:val="both"/>
      </w:pPr>
      <w:r>
        <w:t>Часы части, формируемой участниками образовательных отношений, в 11 «А» классе в соответствии с выбором учащихся (на основании заявлений) распределены на изучение дополнительных предметов и элективных курсов:</w:t>
      </w:r>
    </w:p>
    <w:p w:rsidR="00AF273D" w:rsidRDefault="00000000">
      <w:pPr>
        <w:autoSpaceDE w:val="0"/>
        <w:autoSpaceDN w:val="0"/>
        <w:adjustRightInd w:val="0"/>
        <w:jc w:val="both"/>
      </w:pPr>
      <w:r>
        <w:t xml:space="preserve">            1. Социально-экономическая группа – </w:t>
      </w:r>
      <w:r>
        <w:rPr>
          <w:b/>
          <w:bCs/>
        </w:rPr>
        <w:t>«Разговорный английский»</w:t>
      </w:r>
      <w:r>
        <w:t xml:space="preserve"> (ЭК) </w:t>
      </w:r>
      <w:r>
        <w:rPr>
          <w:b/>
        </w:rPr>
        <w:t>«Математика»</w:t>
      </w:r>
      <w:r>
        <w:t xml:space="preserve"> 2ч. (ДП).</w:t>
      </w:r>
    </w:p>
    <w:p w:rsidR="00AF273D" w:rsidRDefault="00000000">
      <w:pPr>
        <w:autoSpaceDE w:val="0"/>
        <w:autoSpaceDN w:val="0"/>
        <w:adjustRightInd w:val="0"/>
        <w:ind w:left="720"/>
        <w:jc w:val="both"/>
      </w:pPr>
      <w:r>
        <w:t xml:space="preserve">2.Математическая группа – </w:t>
      </w:r>
      <w:r>
        <w:rPr>
          <w:b/>
        </w:rPr>
        <w:t>«Решение нестандартных задач по физике»</w:t>
      </w:r>
      <w:r>
        <w:t xml:space="preserve"> 2ч. (ЭК), </w:t>
      </w:r>
      <w:r>
        <w:rPr>
          <w:b/>
        </w:rPr>
        <w:t>«Информатика. Программирование.»</w:t>
      </w:r>
      <w:r>
        <w:t xml:space="preserve"> 1ч. (ЭК)</w:t>
      </w:r>
    </w:p>
    <w:p w:rsidR="00AF273D" w:rsidRDefault="00000000">
      <w:pPr>
        <w:pStyle w:val="Default"/>
        <w:jc w:val="both"/>
      </w:pPr>
      <w:r>
        <w:t xml:space="preserve">Данные элективные и дополнительные учебные предметы выполняют три основных функции: </w:t>
      </w:r>
    </w:p>
    <w:p w:rsidR="00AF273D" w:rsidRDefault="00000000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t xml:space="preserve">развитие содержания одного из базовых учебных предметов; </w:t>
      </w:r>
    </w:p>
    <w:p w:rsidR="00AF273D" w:rsidRDefault="00000000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lastRenderedPageBreak/>
        <w:t xml:space="preserve">получать дополнительную подготовку для сдачи единого государственного экзамена; </w:t>
      </w:r>
    </w:p>
    <w:p w:rsidR="00AF273D" w:rsidRDefault="00000000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</w:pPr>
      <w:r>
        <w:t xml:space="preserve">удовлетворение познавательных интересов обучающихся в различных сферах </w:t>
      </w:r>
    </w:p>
    <w:p w:rsidR="00AF273D" w:rsidRDefault="00000000">
      <w:pPr>
        <w:shd w:val="clear" w:color="auto" w:fill="FFFFFF"/>
        <w:suppressAutoHyphens w:val="0"/>
        <w:ind w:firstLine="300"/>
        <w:jc w:val="both"/>
        <w:textAlignment w:val="baseline"/>
        <w:outlineLvl w:val="4"/>
        <w:rPr>
          <w:bCs/>
          <w:color w:val="000000"/>
          <w:shd w:val="clear" w:color="auto" w:fill="FFFFFF"/>
          <w:lang w:eastAsia="en-US"/>
        </w:rPr>
      </w:pPr>
      <w:r>
        <w:rPr>
          <w:lang w:eastAsia="ru-RU"/>
        </w:rPr>
        <w:t xml:space="preserve">Проведение промежуточной аттестации осуществляется согласно </w:t>
      </w:r>
      <w:r>
        <w:rPr>
          <w:bCs/>
          <w:color w:val="000000"/>
          <w:lang w:eastAsia="en-US"/>
        </w:rPr>
        <w:t xml:space="preserve">Положению о проведении </w:t>
      </w:r>
      <w:r>
        <w:rPr>
          <w:bCs/>
          <w:color w:val="000000"/>
          <w:shd w:val="clear" w:color="auto" w:fill="FFFFFF"/>
          <w:lang w:eastAsia="en-US"/>
        </w:rPr>
        <w:t>промежуточной аттестации учащихся и осуществлении текущего контроля их успеваемости.</w:t>
      </w:r>
    </w:p>
    <w:p w:rsidR="00AF273D" w:rsidRDefault="00000000">
      <w:pPr>
        <w:ind w:left="-15" w:right="54" w:firstLine="566"/>
        <w:jc w:val="both"/>
      </w:pPr>
      <w:r>
        <w:t xml:space="preserve">При проведении занятий по иностранному языку, информатике осуществляется деление класса на 2 подгруппы при наполняемости классов 25 и более человек. </w:t>
      </w:r>
    </w:p>
    <w:p w:rsidR="00AF273D" w:rsidRDefault="00000000">
      <w:pPr>
        <w:ind w:left="-15" w:right="54" w:firstLine="566"/>
        <w:jc w:val="both"/>
      </w:pPr>
      <w: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AF273D" w:rsidRDefault="00000000">
      <w:pPr>
        <w:ind w:left="-15" w:right="54" w:firstLine="566"/>
        <w:jc w:val="both"/>
      </w:pPr>
      <w: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AF273D" w:rsidRDefault="00000000">
      <w:pPr>
        <w:ind w:left="-15" w:right="54" w:firstLine="566"/>
        <w:jc w:val="both"/>
      </w:pPr>
      <w:r>
        <w:t xml:space="preserve">Сроки проведения промежуточной аттестации - в соответствии с календарным учебным графиком. </w:t>
      </w:r>
    </w:p>
    <w:p w:rsidR="00AF273D" w:rsidRDefault="00000000">
      <w:pPr>
        <w:ind w:left="576" w:right="54"/>
        <w:jc w:val="both"/>
      </w:pPr>
      <w:r>
        <w:t xml:space="preserve">Промежуточная аттестация обучающихся проводится в форме: </w:t>
      </w:r>
    </w:p>
    <w:p w:rsidR="00AF273D" w:rsidRDefault="00000000">
      <w:pPr>
        <w:ind w:left="576" w:right="54"/>
        <w:jc w:val="both"/>
      </w:pPr>
      <w:r>
        <w:t xml:space="preserve">- контрольной работы; </w:t>
      </w:r>
    </w:p>
    <w:p w:rsidR="00AF273D" w:rsidRDefault="00000000">
      <w:pPr>
        <w:ind w:left="576" w:right="54"/>
        <w:jc w:val="both"/>
      </w:pPr>
      <w:r>
        <w:t xml:space="preserve">-итоговой контрольной работы; </w:t>
      </w:r>
    </w:p>
    <w:p w:rsidR="00AF273D" w:rsidRDefault="00000000">
      <w:pPr>
        <w:ind w:left="576" w:right="54"/>
        <w:jc w:val="both"/>
      </w:pPr>
      <w:r>
        <w:t xml:space="preserve">-административной контрольной работы; </w:t>
      </w:r>
    </w:p>
    <w:p w:rsidR="00AF273D" w:rsidRDefault="00000000">
      <w:pPr>
        <w:ind w:left="576" w:right="54"/>
        <w:jc w:val="both"/>
      </w:pPr>
      <w:r>
        <w:t xml:space="preserve">-тестирования; </w:t>
      </w:r>
    </w:p>
    <w:p w:rsidR="00AF273D" w:rsidRDefault="00000000">
      <w:pPr>
        <w:ind w:left="576" w:right="54"/>
        <w:jc w:val="both"/>
      </w:pPr>
      <w:r>
        <w:t>-защиты индивидуального/группового проекта:</w:t>
      </w:r>
    </w:p>
    <w:p w:rsidR="00AF273D" w:rsidRDefault="00000000">
      <w:pPr>
        <w:ind w:left="-15" w:right="54" w:firstLine="566"/>
        <w:jc w:val="both"/>
      </w:pPr>
      <w:r>
        <w:t xml:space="preserve">Годовая промежуточная аттестация проводится на основе результатов полугодовых промежуточных аттестаций. Годовая оценка выставляется как среднее арифметическое текущих отметок за год. </w:t>
      </w:r>
    </w:p>
    <w:p w:rsidR="00AF273D" w:rsidRDefault="00000000">
      <w:pPr>
        <w:ind w:right="-567"/>
        <w:jc w:val="both"/>
        <w:rPr>
          <w:sz w:val="26"/>
          <w:szCs w:val="26"/>
        </w:rPr>
      </w:pPr>
      <w:r>
        <w:t xml:space="preserve">В рамках сетевого взаимодействия </w:t>
      </w:r>
      <w:proofErr w:type="gramStart"/>
      <w:r>
        <w:t>с  МОУ</w:t>
      </w:r>
      <w:proofErr w:type="gramEnd"/>
      <w:r>
        <w:t xml:space="preserve"> «Гимназия №1»дети посещают педагогический класс.</w:t>
      </w: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AF273D">
      <w:pPr>
        <w:ind w:right="-567"/>
        <w:jc w:val="both"/>
        <w:rPr>
          <w:sz w:val="26"/>
          <w:szCs w:val="26"/>
        </w:rPr>
      </w:pPr>
    </w:p>
    <w:p w:rsidR="00AF273D" w:rsidRDefault="00000000">
      <w:pPr>
        <w:jc w:val="center"/>
        <w:rPr>
          <w:b/>
        </w:rPr>
      </w:pPr>
      <w:r>
        <w:rPr>
          <w:b/>
        </w:rPr>
        <w:t>Учебный план (недельный)</w:t>
      </w:r>
    </w:p>
    <w:p w:rsidR="00AF273D" w:rsidRDefault="00000000">
      <w:pPr>
        <w:jc w:val="center"/>
        <w:rPr>
          <w:b/>
        </w:rPr>
      </w:pPr>
      <w:r>
        <w:rPr>
          <w:b/>
        </w:rPr>
        <w:t>среднего общего образования (ФГОС СОО)</w:t>
      </w:r>
    </w:p>
    <w:p w:rsidR="00AF273D" w:rsidRDefault="00000000">
      <w:pPr>
        <w:jc w:val="center"/>
        <w:rPr>
          <w:b/>
        </w:rPr>
      </w:pPr>
      <w:r>
        <w:rPr>
          <w:b/>
        </w:rPr>
        <w:t>МОУ «СОШ№2» г.о. Стрежевой на 2023-2024 учебный год</w:t>
      </w:r>
    </w:p>
    <w:p w:rsidR="00AF273D" w:rsidRDefault="00000000">
      <w:pPr>
        <w:jc w:val="center"/>
        <w:rPr>
          <w:b/>
        </w:rPr>
      </w:pPr>
      <w:r>
        <w:rPr>
          <w:b/>
        </w:rPr>
        <w:t>универсального 11 «А» класса с группами социально-экономической и математической направленности</w:t>
      </w:r>
    </w:p>
    <w:tbl>
      <w:tblPr>
        <w:tblW w:w="15026" w:type="dxa"/>
        <w:tblInd w:w="-596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984"/>
        <w:gridCol w:w="2268"/>
        <w:gridCol w:w="2127"/>
        <w:gridCol w:w="1984"/>
      </w:tblGrid>
      <w:tr w:rsidR="00AF273D" w:rsidTr="00181410">
        <w:trPr>
          <w:trHeight w:val="34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Предметная область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Учебные </w:t>
            </w:r>
          </w:p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 социально-экономической направленности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Группа математической 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промежуточной аттестации</w:t>
            </w:r>
          </w:p>
        </w:tc>
      </w:tr>
      <w:tr w:rsidR="00AF273D" w:rsidTr="00181410">
        <w:trPr>
          <w:trHeight w:val="34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изучения/дополнительный предмет, курс по выбору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изучения/дополнительный предмет, курс по выбору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rPr>
                <w:b/>
                <w:color w:val="000000"/>
              </w:rPr>
            </w:pPr>
          </w:p>
        </w:tc>
      </w:tr>
      <w:tr w:rsidR="00AF273D">
        <w:trPr>
          <w:trHeight w:val="352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Обязательная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rPr>
                <w:b/>
                <w:color w:val="000000"/>
              </w:rPr>
            </w:pPr>
          </w:p>
        </w:tc>
      </w:tr>
      <w:tr w:rsidR="00AF273D" w:rsidTr="0018141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</w:pPr>
            <w: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Сочинение</w:t>
            </w:r>
          </w:p>
        </w:tc>
      </w:tr>
      <w:tr w:rsidR="00AF273D" w:rsidTr="00181410"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AF273D" w:rsidTr="0018141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  <w:p w:rsidR="00AF273D" w:rsidRDefault="00AF273D">
            <w:pPr>
              <w:snapToGrid w:val="0"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  <w:p w:rsidR="00AF273D" w:rsidRDefault="00AF273D">
            <w:pPr>
              <w:snapToGrid w:val="0"/>
              <w:spacing w:line="100" w:lineRule="atLeas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У</w:t>
            </w:r>
          </w:p>
          <w:p w:rsidR="00AF273D" w:rsidRDefault="00AF273D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 xml:space="preserve">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/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Физическая культура, экология и ОБЖ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uppressAutoHyphens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Выполнение контрольных </w:t>
            </w:r>
          </w:p>
          <w:p w:rsidR="00AF273D" w:rsidRDefault="00000000">
            <w:r>
              <w:rPr>
                <w:rFonts w:eastAsiaTheme="minorEastAsia"/>
                <w:lang w:eastAsia="ru-RU"/>
              </w:rPr>
              <w:t>нормативов</w:t>
            </w:r>
          </w:p>
        </w:tc>
      </w:tr>
      <w:tr w:rsidR="00AF273D" w:rsidTr="00181410">
        <w:trPr>
          <w:trHeight w:val="56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AF273D">
            <w:pPr>
              <w:suppressAutoHyphens w:val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73D" w:rsidRDefault="00000000">
            <w:r>
              <w:t>Тестирование</w:t>
            </w:r>
          </w:p>
        </w:tc>
      </w:tr>
      <w:tr w:rsidR="00AF273D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</w:p>
        </w:tc>
      </w:tr>
      <w:tr w:rsidR="00AF273D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bCs/>
                <w:color w:val="000000"/>
              </w:rPr>
            </w:pPr>
            <w:r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AF273D" w:rsidTr="00181410">
        <w:trPr>
          <w:trHeight w:val="562"/>
        </w:trPr>
        <w:tc>
          <w:tcPr>
            <w:tcW w:w="1985" w:type="dxa"/>
            <w:vMerge w:val="restart"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Дополнительные учебные предметы, курсы по выбору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Э.к. «Разговорный английский»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ЭК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rPr>
          <w:trHeight w:val="838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ДП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AF273D" w:rsidRDefault="00AF273D">
            <w:pPr>
              <w:snapToGrid w:val="0"/>
              <w:spacing w:line="100" w:lineRule="atLeast"/>
              <w:rPr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Э.к. «Решение нестандартных задач по физике»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ЭК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AF273D" w:rsidTr="00181410">
        <w:trPr>
          <w:trHeight w:val="856"/>
        </w:trPr>
        <w:tc>
          <w:tcPr>
            <w:tcW w:w="1985" w:type="dxa"/>
            <w:vMerge/>
            <w:tcBorders>
              <w:left w:val="single" w:sz="4" w:space="0" w:color="000000"/>
              <w:right w:val="nil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Э.к. «Информатика. </w:t>
            </w:r>
            <w:r w:rsidR="00181410">
              <w:rPr>
                <w:color w:val="000000"/>
              </w:rPr>
              <w:t>«</w:t>
            </w:r>
            <w:r>
              <w:rPr>
                <w:color w:val="000000"/>
              </w:rPr>
              <w:t>Программирование»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ЭК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color w:val="000000"/>
              </w:rPr>
            </w:pPr>
            <w:r>
              <w:t>Защита проекта</w:t>
            </w:r>
          </w:p>
        </w:tc>
      </w:tr>
      <w:tr w:rsidR="00AF273D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Максимальная учебная нагрузка обучающихся при 5-ти дневной учебной неделе </w:t>
            </w:r>
          </w:p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  <w:tr w:rsidR="00AF273D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000000">
            <w:pPr>
              <w:snapToGrid w:val="0"/>
              <w:spacing w:line="1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3D" w:rsidRDefault="00AF273D">
            <w:pPr>
              <w:snapToGrid w:val="0"/>
              <w:spacing w:line="100" w:lineRule="atLeast"/>
              <w:rPr>
                <w:b/>
                <w:color w:val="000000"/>
              </w:rPr>
            </w:pPr>
          </w:p>
        </w:tc>
      </w:tr>
    </w:tbl>
    <w:p w:rsidR="00AF273D" w:rsidRDefault="00AF273D"/>
    <w:p w:rsidR="00AF273D" w:rsidRDefault="00AF273D"/>
    <w:p w:rsidR="00AF273D" w:rsidRDefault="00AF273D"/>
    <w:p w:rsidR="00AF273D" w:rsidRDefault="00AF273D"/>
    <w:p w:rsidR="00AF273D" w:rsidRDefault="00AF273D"/>
    <w:p w:rsidR="00AF273D" w:rsidRDefault="00AF273D"/>
    <w:sectPr w:rsidR="00AF273D">
      <w:pgSz w:w="16838" w:h="11906" w:orient="landscape"/>
      <w:pgMar w:top="850" w:right="709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3C6" w:rsidRDefault="00BA33C6">
      <w:r>
        <w:separator/>
      </w:r>
    </w:p>
  </w:endnote>
  <w:endnote w:type="continuationSeparator" w:id="0">
    <w:p w:rsidR="00BA33C6" w:rsidRDefault="00BA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3C6" w:rsidRDefault="00BA33C6">
      <w:r>
        <w:separator/>
      </w:r>
    </w:p>
  </w:footnote>
  <w:footnote w:type="continuationSeparator" w:id="0">
    <w:p w:rsidR="00BA33C6" w:rsidRDefault="00BA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661B2"/>
    <w:multiLevelType w:val="singleLevel"/>
    <w:tmpl w:val="971661B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5E35A68"/>
    <w:multiLevelType w:val="multilevel"/>
    <w:tmpl w:val="15E35A6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55F97FCE"/>
    <w:multiLevelType w:val="multilevel"/>
    <w:tmpl w:val="55F97F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74469"/>
    <w:multiLevelType w:val="multilevel"/>
    <w:tmpl w:val="6AB744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91580">
    <w:abstractNumId w:val="1"/>
  </w:num>
  <w:num w:numId="2" w16cid:durableId="567500953">
    <w:abstractNumId w:val="2"/>
  </w:num>
  <w:num w:numId="3" w16cid:durableId="1794441649">
    <w:abstractNumId w:val="3"/>
  </w:num>
  <w:num w:numId="4" w16cid:durableId="119402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232"/>
    <w:rsid w:val="000024C1"/>
    <w:rsid w:val="00033324"/>
    <w:rsid w:val="00044498"/>
    <w:rsid w:val="00051FC4"/>
    <w:rsid w:val="00063228"/>
    <w:rsid w:val="000B4BBF"/>
    <w:rsid w:val="000D70C5"/>
    <w:rsid w:val="000F7FA7"/>
    <w:rsid w:val="00110229"/>
    <w:rsid w:val="00122D1F"/>
    <w:rsid w:val="00181410"/>
    <w:rsid w:val="00197B43"/>
    <w:rsid w:val="001F4190"/>
    <w:rsid w:val="0024471E"/>
    <w:rsid w:val="002627E3"/>
    <w:rsid w:val="002944BE"/>
    <w:rsid w:val="002A3380"/>
    <w:rsid w:val="002A75ED"/>
    <w:rsid w:val="002D3CB8"/>
    <w:rsid w:val="002E5E27"/>
    <w:rsid w:val="002F402E"/>
    <w:rsid w:val="003018C8"/>
    <w:rsid w:val="003270B0"/>
    <w:rsid w:val="0033086D"/>
    <w:rsid w:val="00331FF5"/>
    <w:rsid w:val="003409C2"/>
    <w:rsid w:val="0037502B"/>
    <w:rsid w:val="00396CD0"/>
    <w:rsid w:val="00397439"/>
    <w:rsid w:val="003A70EE"/>
    <w:rsid w:val="003B6AA8"/>
    <w:rsid w:val="003D66A0"/>
    <w:rsid w:val="00422BC4"/>
    <w:rsid w:val="00433FE9"/>
    <w:rsid w:val="004505F3"/>
    <w:rsid w:val="0049240E"/>
    <w:rsid w:val="004961AE"/>
    <w:rsid w:val="00503CC7"/>
    <w:rsid w:val="005056EF"/>
    <w:rsid w:val="00516037"/>
    <w:rsid w:val="005C3844"/>
    <w:rsid w:val="005E0EA3"/>
    <w:rsid w:val="006043DB"/>
    <w:rsid w:val="006145E3"/>
    <w:rsid w:val="00645F4E"/>
    <w:rsid w:val="00690569"/>
    <w:rsid w:val="00692A4B"/>
    <w:rsid w:val="006A0643"/>
    <w:rsid w:val="006C180B"/>
    <w:rsid w:val="006D2A57"/>
    <w:rsid w:val="006E7D02"/>
    <w:rsid w:val="006F6604"/>
    <w:rsid w:val="00714A61"/>
    <w:rsid w:val="0072236F"/>
    <w:rsid w:val="007366E8"/>
    <w:rsid w:val="008003F4"/>
    <w:rsid w:val="00842F7E"/>
    <w:rsid w:val="008432DF"/>
    <w:rsid w:val="00890ADC"/>
    <w:rsid w:val="008C5B29"/>
    <w:rsid w:val="008C5E84"/>
    <w:rsid w:val="008D5405"/>
    <w:rsid w:val="009100F2"/>
    <w:rsid w:val="00930D1B"/>
    <w:rsid w:val="00951D8E"/>
    <w:rsid w:val="009B3205"/>
    <w:rsid w:val="009C5BAB"/>
    <w:rsid w:val="009E0FCD"/>
    <w:rsid w:val="009F0C30"/>
    <w:rsid w:val="009F2F06"/>
    <w:rsid w:val="00A57232"/>
    <w:rsid w:val="00A70247"/>
    <w:rsid w:val="00AA28E7"/>
    <w:rsid w:val="00AB12CC"/>
    <w:rsid w:val="00AC2D31"/>
    <w:rsid w:val="00AC376F"/>
    <w:rsid w:val="00AD58B7"/>
    <w:rsid w:val="00AE052C"/>
    <w:rsid w:val="00AF1E3D"/>
    <w:rsid w:val="00AF273D"/>
    <w:rsid w:val="00B131ED"/>
    <w:rsid w:val="00B32DB0"/>
    <w:rsid w:val="00B439A3"/>
    <w:rsid w:val="00BA33C6"/>
    <w:rsid w:val="00BB259F"/>
    <w:rsid w:val="00BE4158"/>
    <w:rsid w:val="00BE68A8"/>
    <w:rsid w:val="00BE6E00"/>
    <w:rsid w:val="00C32061"/>
    <w:rsid w:val="00CA6A17"/>
    <w:rsid w:val="00CD5401"/>
    <w:rsid w:val="00CD74AA"/>
    <w:rsid w:val="00CF3787"/>
    <w:rsid w:val="00D06328"/>
    <w:rsid w:val="00D44E9F"/>
    <w:rsid w:val="00D466C3"/>
    <w:rsid w:val="00D709F2"/>
    <w:rsid w:val="00D76687"/>
    <w:rsid w:val="00D824E8"/>
    <w:rsid w:val="00DA455D"/>
    <w:rsid w:val="00DD06D2"/>
    <w:rsid w:val="00DF022F"/>
    <w:rsid w:val="00E24B37"/>
    <w:rsid w:val="00E30040"/>
    <w:rsid w:val="00E31FB2"/>
    <w:rsid w:val="00E35773"/>
    <w:rsid w:val="00E51638"/>
    <w:rsid w:val="00E645F8"/>
    <w:rsid w:val="00E735B4"/>
    <w:rsid w:val="00E925DD"/>
    <w:rsid w:val="00EC31ED"/>
    <w:rsid w:val="00ED07B1"/>
    <w:rsid w:val="00ED3E1A"/>
    <w:rsid w:val="00EF3040"/>
    <w:rsid w:val="00F142E1"/>
    <w:rsid w:val="00F21D02"/>
    <w:rsid w:val="00F26959"/>
    <w:rsid w:val="00F3008A"/>
    <w:rsid w:val="00F334AF"/>
    <w:rsid w:val="00F7668D"/>
    <w:rsid w:val="00F93605"/>
    <w:rsid w:val="00FD57B4"/>
    <w:rsid w:val="053134BD"/>
    <w:rsid w:val="0ADB68EF"/>
    <w:rsid w:val="1EA64258"/>
    <w:rsid w:val="1F5E44CB"/>
    <w:rsid w:val="212B5B5B"/>
    <w:rsid w:val="260C3158"/>
    <w:rsid w:val="361706D9"/>
    <w:rsid w:val="39290F17"/>
    <w:rsid w:val="42F00D2B"/>
    <w:rsid w:val="7AA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D5C2"/>
  <w15:docId w15:val="{23C7D4EE-5105-408A-9777-53D5833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pPr>
      <w:keepNext/>
      <w:widowControl w:val="0"/>
      <w:suppressAutoHyphens w:val="0"/>
      <w:autoSpaceDE w:val="0"/>
      <w:autoSpaceDN w:val="0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pPr>
      <w:ind w:left="720"/>
    </w:pPr>
  </w:style>
  <w:style w:type="paragraph" w:customStyle="1" w:styleId="p117">
    <w:name w:val="p117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18D4-1258-48DF-814A-FC7F7F1F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2021-09-09T02:46:00Z</cp:lastPrinted>
  <dcterms:created xsi:type="dcterms:W3CDTF">2020-09-21T07:10:00Z</dcterms:created>
  <dcterms:modified xsi:type="dcterms:W3CDTF">2023-09-10T14:46:00Z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DD758A9F342440B4B8FC11EBD4A8FCA3</vt:lpwstr>
  </property>
</Properties>
</file>